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0CF" w:rsidRPr="00BD21CF" w:rsidRDefault="001110CF" w:rsidP="001110CF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r w:rsidRPr="00BD21CF">
        <w:rPr>
          <w:rFonts w:ascii="Times New Roman" w:hAnsi="Times New Roman" w:cs="Times New Roman"/>
          <w:b/>
          <w:sz w:val="24"/>
          <w:szCs w:val="24"/>
          <w:u w:val="single"/>
        </w:rPr>
        <w:t>COURSE:  3 YEARS LL. B SEMESTER - II</w:t>
      </w:r>
    </w:p>
    <w:p w:rsidR="001110CF" w:rsidRPr="00BD21CF" w:rsidRDefault="001110CF" w:rsidP="001110CF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D21CF">
        <w:rPr>
          <w:rFonts w:ascii="Times New Roman" w:hAnsi="Times New Roman" w:cs="Times New Roman"/>
          <w:b/>
          <w:sz w:val="24"/>
          <w:szCs w:val="24"/>
          <w:u w:val="single"/>
        </w:rPr>
        <w:t>SUBJECT: SERVICE LEARNING UNDER CONSUMER PROTECTION ACT, 1986</w:t>
      </w:r>
    </w:p>
    <w:p w:rsidR="001110CF" w:rsidRPr="00BD21CF" w:rsidRDefault="001110CF" w:rsidP="001110CF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D21CF">
        <w:rPr>
          <w:rFonts w:ascii="Times New Roman" w:hAnsi="Times New Roman" w:cs="Times New Roman"/>
          <w:b/>
          <w:sz w:val="24"/>
          <w:szCs w:val="24"/>
          <w:u w:val="single"/>
        </w:rPr>
        <w:t xml:space="preserve">SUBJECT </w:t>
      </w:r>
      <w:proofErr w:type="gramStart"/>
      <w:r w:rsidRPr="00BD21CF">
        <w:rPr>
          <w:rFonts w:ascii="Times New Roman" w:hAnsi="Times New Roman" w:cs="Times New Roman"/>
          <w:b/>
          <w:sz w:val="24"/>
          <w:szCs w:val="24"/>
          <w:u w:val="single"/>
        </w:rPr>
        <w:t>TEACHER :MR.BHASKAR</w:t>
      </w:r>
      <w:proofErr w:type="gramEnd"/>
      <w:r w:rsidRPr="00BD21CF">
        <w:rPr>
          <w:rFonts w:ascii="Times New Roman" w:hAnsi="Times New Roman" w:cs="Times New Roman"/>
          <w:b/>
          <w:sz w:val="24"/>
          <w:szCs w:val="24"/>
          <w:u w:val="single"/>
        </w:rPr>
        <w:t xml:space="preserve"> CHOUDHURY </w:t>
      </w:r>
    </w:p>
    <w:p w:rsidR="001110CF" w:rsidRPr="00BD21CF" w:rsidRDefault="001110CF" w:rsidP="001110CF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10924" w:type="dxa"/>
        <w:tblInd w:w="-998" w:type="dxa"/>
        <w:tblCellMar>
          <w:top w:w="1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687"/>
        <w:gridCol w:w="7237"/>
      </w:tblGrid>
      <w:tr w:rsidR="001110CF" w:rsidRPr="00C8135F" w:rsidTr="00FC3778">
        <w:trPr>
          <w:trHeight w:val="425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0"/>
          <w:p w:rsidR="001110CF" w:rsidRPr="00C8135F" w:rsidRDefault="001110CF" w:rsidP="00FC3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5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 w:color="000000"/>
              </w:rPr>
              <w:t>CHAPTER</w:t>
            </w:r>
          </w:p>
        </w:tc>
        <w:tc>
          <w:tcPr>
            <w:tcW w:w="7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0CF" w:rsidRPr="00C8135F" w:rsidRDefault="001110CF" w:rsidP="00FC3778">
            <w:pPr>
              <w:ind w:left="965"/>
              <w:rPr>
                <w:rFonts w:ascii="Times New Roman" w:hAnsi="Times New Roman" w:cs="Times New Roman"/>
                <w:sz w:val="24"/>
                <w:szCs w:val="24"/>
              </w:rPr>
            </w:pPr>
            <w:r w:rsidRPr="00C8135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 w:color="000000"/>
              </w:rPr>
              <w:t>TOPIC</w:t>
            </w:r>
          </w:p>
        </w:tc>
      </w:tr>
      <w:tr w:rsidR="001110CF" w:rsidRPr="00C8135F" w:rsidTr="00FC3778">
        <w:trPr>
          <w:trHeight w:val="953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0CF" w:rsidRPr="00C8135F" w:rsidRDefault="001110CF" w:rsidP="00FC3778">
            <w:pPr>
              <w:ind w:left="413"/>
              <w:rPr>
                <w:rFonts w:ascii="Times New Roman" w:hAnsi="Times New Roman" w:cs="Times New Roman"/>
                <w:sz w:val="24"/>
                <w:szCs w:val="24"/>
              </w:rPr>
            </w:pPr>
            <w:r w:rsidRPr="00C813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I. </w:t>
            </w:r>
          </w:p>
        </w:tc>
        <w:tc>
          <w:tcPr>
            <w:tcW w:w="7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0CF" w:rsidRPr="00C8135F" w:rsidRDefault="001110CF" w:rsidP="00FC3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INTRODUCTION TO CONSUMER PROTECTION AND </w:t>
            </w:r>
          </w:p>
          <w:p w:rsidR="001110CF" w:rsidRPr="00C8135F" w:rsidRDefault="001110CF" w:rsidP="00FC3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POLICIES IN INDIA  </w:t>
            </w:r>
          </w:p>
          <w:p w:rsidR="001110CF" w:rsidRPr="00C8135F" w:rsidRDefault="001110CF" w:rsidP="00FC3778">
            <w:pPr>
              <w:ind w:left="13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0CF" w:rsidRPr="00C8135F" w:rsidTr="00FC3778">
        <w:trPr>
          <w:trHeight w:val="2153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0CF" w:rsidRPr="00C8135F" w:rsidRDefault="001110CF" w:rsidP="00FC3778">
            <w:pPr>
              <w:ind w:left="365"/>
              <w:rPr>
                <w:rFonts w:ascii="Times New Roman" w:hAnsi="Times New Roman" w:cs="Times New Roman"/>
                <w:sz w:val="24"/>
                <w:szCs w:val="24"/>
              </w:rPr>
            </w:pPr>
            <w:r w:rsidRPr="00C813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II. </w:t>
            </w:r>
          </w:p>
        </w:tc>
        <w:tc>
          <w:tcPr>
            <w:tcW w:w="7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0CF" w:rsidRPr="00C8135F" w:rsidRDefault="001110CF" w:rsidP="00FC3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CONSUMER PROTECTION ACT, 1986 </w:t>
            </w:r>
          </w:p>
          <w:p w:rsidR="001110CF" w:rsidRPr="00C8135F" w:rsidRDefault="001110CF" w:rsidP="00FC3778">
            <w:pPr>
              <w:numPr>
                <w:ilvl w:val="0"/>
                <w:numId w:val="1"/>
              </w:numPr>
              <w:ind w:hanging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81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AIMS AND OBJECTIVES OF THE ACT  </w:t>
            </w:r>
          </w:p>
          <w:p w:rsidR="001110CF" w:rsidRPr="00C8135F" w:rsidRDefault="001110CF" w:rsidP="00FC3778">
            <w:pPr>
              <w:numPr>
                <w:ilvl w:val="0"/>
                <w:numId w:val="1"/>
              </w:numPr>
              <w:ind w:hanging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81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RIGHTS OF THE CONSUMER  </w:t>
            </w:r>
          </w:p>
          <w:p w:rsidR="001110CF" w:rsidRPr="00C8135F" w:rsidRDefault="001110CF" w:rsidP="00FC3778">
            <w:pPr>
              <w:numPr>
                <w:ilvl w:val="0"/>
                <w:numId w:val="1"/>
              </w:numPr>
              <w:ind w:hanging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81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CONSUMER PROTECTION COUNCILS  </w:t>
            </w:r>
          </w:p>
          <w:p w:rsidR="001110CF" w:rsidRPr="00C8135F" w:rsidRDefault="001110CF" w:rsidP="00FC3778">
            <w:pPr>
              <w:numPr>
                <w:ilvl w:val="0"/>
                <w:numId w:val="1"/>
              </w:numPr>
              <w:ind w:hanging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81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COMPLAINTS AND PROCESS OF MAKING OF COMPLAINTS  </w:t>
            </w:r>
          </w:p>
          <w:p w:rsidR="001110CF" w:rsidRPr="00C8135F" w:rsidRDefault="001110CF" w:rsidP="00FC3778">
            <w:pPr>
              <w:numPr>
                <w:ilvl w:val="0"/>
                <w:numId w:val="1"/>
              </w:numPr>
              <w:ind w:hanging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81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COMPOSITION, POWERS, FUNCTIONS AND JURISDICTION OF </w:t>
            </w:r>
          </w:p>
          <w:p w:rsidR="001110CF" w:rsidRPr="00C8135F" w:rsidRDefault="001110CF" w:rsidP="00FC3778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81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CONSUMER DISPUTES REDRESSAL AGENCIES  </w:t>
            </w:r>
          </w:p>
          <w:p w:rsidR="001110CF" w:rsidRPr="00C8135F" w:rsidRDefault="001110CF" w:rsidP="00FC3778">
            <w:pPr>
              <w:numPr>
                <w:ilvl w:val="0"/>
                <w:numId w:val="1"/>
              </w:numPr>
              <w:ind w:hanging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81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RELIEFS AND REDRESSAL </w:t>
            </w:r>
          </w:p>
        </w:tc>
      </w:tr>
      <w:tr w:rsidR="001110CF" w:rsidRPr="00C8135F" w:rsidTr="00FC3778">
        <w:trPr>
          <w:trHeight w:val="3939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0CF" w:rsidRPr="00C8135F" w:rsidRDefault="001110CF" w:rsidP="00FC3778">
            <w:pPr>
              <w:ind w:left="319"/>
              <w:rPr>
                <w:rFonts w:ascii="Times New Roman" w:hAnsi="Times New Roman" w:cs="Times New Roman"/>
                <w:sz w:val="24"/>
                <w:szCs w:val="24"/>
              </w:rPr>
            </w:pPr>
            <w:r w:rsidRPr="00C813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III. </w:t>
            </w:r>
          </w:p>
        </w:tc>
        <w:tc>
          <w:tcPr>
            <w:tcW w:w="7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0CF" w:rsidRPr="00C8135F" w:rsidRDefault="001110CF" w:rsidP="00FC3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LEGISLATIVE </w:t>
            </w:r>
          </w:p>
          <w:p w:rsidR="001110CF" w:rsidRPr="00C8135F" w:rsidRDefault="001110CF" w:rsidP="00FC3778">
            <w:pPr>
              <w:tabs>
                <w:tab w:val="center" w:pos="25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1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FRAMEWORK </w:t>
            </w:r>
            <w:r w:rsidRPr="00C8135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ON </w:t>
            </w:r>
          </w:p>
          <w:p w:rsidR="001110CF" w:rsidRPr="00C8135F" w:rsidRDefault="001110CF" w:rsidP="00FC3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CONSUMER </w:t>
            </w:r>
          </w:p>
          <w:p w:rsidR="001110CF" w:rsidRPr="00C8135F" w:rsidRDefault="001110CF" w:rsidP="00FC3778">
            <w:pPr>
              <w:spacing w:line="244" w:lineRule="auto"/>
              <w:ind w:right="2324"/>
              <w:rPr>
                <w:rFonts w:ascii="Times New Roman" w:hAnsi="Times New Roman" w:cs="Times New Roman"/>
                <w:sz w:val="24"/>
                <w:szCs w:val="24"/>
              </w:rPr>
            </w:pPr>
            <w:r w:rsidRPr="00C81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PROTECTION: </w:t>
            </w:r>
            <w:r w:rsidRPr="00C8135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AIMS AND OBJECTIVES OF </w:t>
            </w:r>
          </w:p>
          <w:p w:rsidR="001110CF" w:rsidRPr="00C8135F" w:rsidRDefault="001110CF" w:rsidP="00FC3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ACT </w:t>
            </w:r>
          </w:p>
          <w:p w:rsidR="001110CF" w:rsidRPr="00C8135F" w:rsidRDefault="001110CF" w:rsidP="00FC37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10CF" w:rsidRPr="00C8135F" w:rsidRDefault="001110CF" w:rsidP="00FC3778">
            <w:pPr>
              <w:numPr>
                <w:ilvl w:val="0"/>
                <w:numId w:val="2"/>
              </w:numPr>
              <w:ind w:hanging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81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PREVENTION OF FOOD ADULTERATION ACT, 1954  </w:t>
            </w:r>
          </w:p>
          <w:p w:rsidR="001110CF" w:rsidRPr="00C8135F" w:rsidRDefault="001110CF" w:rsidP="00FC3778">
            <w:pPr>
              <w:numPr>
                <w:ilvl w:val="0"/>
                <w:numId w:val="2"/>
              </w:numPr>
              <w:ind w:hanging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81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STANDARDS OF WEIGHTS AND MEASURES ACT, 1976  </w:t>
            </w:r>
          </w:p>
          <w:p w:rsidR="001110CF" w:rsidRPr="00C8135F" w:rsidRDefault="001110CF" w:rsidP="00FC3778">
            <w:pPr>
              <w:numPr>
                <w:ilvl w:val="0"/>
                <w:numId w:val="2"/>
              </w:numPr>
              <w:ind w:hanging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81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DRUGS AND MAGIC REMEDIES (OBJECTIONABLE </w:t>
            </w:r>
          </w:p>
          <w:p w:rsidR="001110CF" w:rsidRPr="00C8135F" w:rsidRDefault="001110CF" w:rsidP="00FC3778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81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ADVERTISEMENT) ACT 1954  </w:t>
            </w:r>
          </w:p>
          <w:p w:rsidR="001110CF" w:rsidRPr="00C8135F" w:rsidRDefault="001110CF" w:rsidP="00FC3778">
            <w:pPr>
              <w:numPr>
                <w:ilvl w:val="0"/>
                <w:numId w:val="2"/>
              </w:numPr>
              <w:ind w:hanging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81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MRTP ACT  </w:t>
            </w:r>
          </w:p>
          <w:p w:rsidR="001110CF" w:rsidRPr="00C8135F" w:rsidRDefault="001110CF" w:rsidP="00FC3778">
            <w:pPr>
              <w:numPr>
                <w:ilvl w:val="0"/>
                <w:numId w:val="2"/>
              </w:numPr>
              <w:ind w:hanging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81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SALE OF GOODS ACT, 1930  </w:t>
            </w:r>
          </w:p>
          <w:p w:rsidR="001110CF" w:rsidRPr="00C8135F" w:rsidRDefault="001110CF" w:rsidP="00FC37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0CF" w:rsidRPr="00C8135F" w:rsidTr="00FC3778">
        <w:trPr>
          <w:trHeight w:val="590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0CF" w:rsidRPr="00C8135F" w:rsidRDefault="001110CF" w:rsidP="00FC3778">
            <w:pPr>
              <w:ind w:left="326"/>
              <w:rPr>
                <w:rFonts w:ascii="Times New Roman" w:hAnsi="Times New Roman" w:cs="Times New Roman"/>
                <w:sz w:val="24"/>
                <w:szCs w:val="24"/>
              </w:rPr>
            </w:pPr>
            <w:r w:rsidRPr="00C813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IV. </w:t>
            </w:r>
          </w:p>
        </w:tc>
        <w:tc>
          <w:tcPr>
            <w:tcW w:w="7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0CF" w:rsidRPr="00C8135F" w:rsidRDefault="001110CF" w:rsidP="00FC3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CASE LAWS AS ALLOTTED AGAINST THE ROLL NUMBERS </w:t>
            </w:r>
          </w:p>
        </w:tc>
      </w:tr>
      <w:tr w:rsidR="001110CF" w:rsidRPr="00C8135F" w:rsidTr="00FC3778">
        <w:trPr>
          <w:trHeight w:val="423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0CF" w:rsidRPr="00C8135F" w:rsidRDefault="001110CF" w:rsidP="00FC3778">
            <w:pPr>
              <w:ind w:left="372"/>
              <w:rPr>
                <w:rFonts w:ascii="Times New Roman" w:hAnsi="Times New Roman" w:cs="Times New Roman"/>
                <w:sz w:val="24"/>
                <w:szCs w:val="24"/>
              </w:rPr>
            </w:pPr>
            <w:r w:rsidRPr="00C813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V.  </w:t>
            </w:r>
          </w:p>
        </w:tc>
        <w:tc>
          <w:tcPr>
            <w:tcW w:w="7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0CF" w:rsidRPr="00C8135F" w:rsidRDefault="001110CF" w:rsidP="00FC3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CONCLUSION </w:t>
            </w:r>
          </w:p>
        </w:tc>
      </w:tr>
      <w:tr w:rsidR="001110CF" w:rsidRPr="00C8135F" w:rsidTr="00FC3778">
        <w:trPr>
          <w:trHeight w:val="425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0CF" w:rsidRPr="00C8135F" w:rsidRDefault="001110CF" w:rsidP="00FC3778">
            <w:pPr>
              <w:ind w:left="326"/>
              <w:rPr>
                <w:rFonts w:ascii="Times New Roman" w:hAnsi="Times New Roman" w:cs="Times New Roman"/>
                <w:sz w:val="24"/>
                <w:szCs w:val="24"/>
              </w:rPr>
            </w:pPr>
            <w:r w:rsidRPr="00C813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VI. </w:t>
            </w:r>
          </w:p>
        </w:tc>
        <w:tc>
          <w:tcPr>
            <w:tcW w:w="7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0CF" w:rsidRPr="00C8135F" w:rsidRDefault="001110CF" w:rsidP="00FC3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BIBLIOGRAPHY </w:t>
            </w:r>
          </w:p>
        </w:tc>
      </w:tr>
    </w:tbl>
    <w:p w:rsidR="001110CF" w:rsidRPr="00C8135F" w:rsidRDefault="001110CF" w:rsidP="001110CF">
      <w:pPr>
        <w:spacing w:after="0"/>
        <w:ind w:left="10" w:right="2968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135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</w:t>
      </w:r>
    </w:p>
    <w:p w:rsidR="001110CF" w:rsidRDefault="001110CF" w:rsidP="001110CF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916" w:type="dxa"/>
        <w:tblInd w:w="-998" w:type="dxa"/>
        <w:tblLook w:val="04A0" w:firstRow="1" w:lastRow="0" w:firstColumn="1" w:lastColumn="0" w:noHBand="0" w:noVBand="1"/>
      </w:tblPr>
      <w:tblGrid>
        <w:gridCol w:w="851"/>
        <w:gridCol w:w="2836"/>
        <w:gridCol w:w="7229"/>
      </w:tblGrid>
      <w:tr w:rsidR="001110CF" w:rsidRPr="00843D75" w:rsidTr="00FC3778">
        <w:trPr>
          <w:trHeight w:val="612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val="en-IN" w:eastAsia="en-IN"/>
              </w:rPr>
              <w:t>ROLL No.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val="en-IN" w:eastAsia="en-IN"/>
              </w:rPr>
              <w:t>STUDENT NAME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val="en-IN" w:eastAsia="en-IN"/>
              </w:rPr>
              <w:t>CASE LAWS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FIROJ HOSSAIN</w:t>
            </w:r>
          </w:p>
        </w:tc>
        <w:tc>
          <w:tcPr>
            <w:tcW w:w="72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 xml:space="preserve">NATIONAL INSURANCE COMPANY LTD. V. HINDUSTAN SAFETY GLASS WORKS LTD (2009) 5 SCC 121 </w:t>
            </w:r>
          </w:p>
        </w:tc>
      </w:tr>
      <w:tr w:rsidR="001110CF" w:rsidRPr="00843D75" w:rsidTr="00FC3778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AKASH ALI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GHAZIABAD DEVELOPMENT AUTHORITY V BALBIR SINGH, (2004) 4 SCC 65</w:t>
            </w:r>
          </w:p>
        </w:tc>
      </w:tr>
      <w:tr w:rsidR="001110CF" w:rsidRPr="00843D75" w:rsidTr="00FC3778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lastRenderedPageBreak/>
              <w:t>3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MUHAMMAD YUSUF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 xml:space="preserve">CHARAN SINGH V HEALING TOUCH HOSPITAL AND ORS (2000) 7 SCC 668 </w:t>
            </w:r>
          </w:p>
        </w:tc>
      </w:tr>
      <w:tr w:rsidR="001110CF" w:rsidRPr="00843D75" w:rsidTr="00FC3778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4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SHAHIL RAI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222222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222222"/>
                <w:sz w:val="24"/>
                <w:szCs w:val="24"/>
                <w:lang w:eastAsia="en-IN"/>
              </w:rPr>
              <w:t>PRAG ICE AND OIL MILLS V UNION OF INDIA, (1978) 3 SCC 459</w:t>
            </w:r>
          </w:p>
        </w:tc>
      </w:tr>
      <w:tr w:rsidR="001110CF" w:rsidRPr="00843D75" w:rsidTr="00FC3778">
        <w:trPr>
          <w:trHeight w:val="3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LUCKY TAMANG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222222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222222"/>
                <w:sz w:val="24"/>
                <w:szCs w:val="24"/>
                <w:lang w:eastAsia="en-IN"/>
              </w:rPr>
              <w:t>R. BANERJEE &amp; ORS VS. H.D. DUBEY &amp; ORS 1992 AIR 1168 1992 SCR (2) 221</w:t>
            </w:r>
          </w:p>
        </w:tc>
      </w:tr>
      <w:tr w:rsidR="001110CF" w:rsidRPr="00843D75" w:rsidTr="00FC3778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LUCKY SINGH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222222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222222"/>
                <w:sz w:val="24"/>
                <w:szCs w:val="24"/>
                <w:lang w:eastAsia="en-IN"/>
              </w:rPr>
              <w:t>R. BANERJEE &amp; ORS VS. H.D. DUBEY &amp; ORS 1992 AIR 1168 1992 SCR (2) 221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7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MAIMUNA ALI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SAMRUDDHI CO-OPERATIVE SOCIETY LTD V MUMBAI MAHALAXMI CONSTRUCTION LTD. 2022 SCC ONLINE SC 35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8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ANAMIKA DAS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NEW INDIA ASSURANCE COMPANY LIMITED V ABHILASH JEWELLERY [III (2009) CPJ 2 (SC)]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9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SHUCHIT KUMAR DAS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222222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222222"/>
                <w:sz w:val="24"/>
                <w:szCs w:val="24"/>
                <w:lang w:eastAsia="en-IN"/>
              </w:rPr>
              <w:t>KARNATAKA POWER TRANSMISSION CORPORATION V ASHOK IRON WORKS LIMITED (2009) 3 SCC 240</w:t>
            </w:r>
          </w:p>
        </w:tc>
      </w:tr>
      <w:tr w:rsidR="001110CF" w:rsidRPr="00843D75" w:rsidTr="00FC3778">
        <w:trPr>
          <w:trHeight w:val="3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10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GHAZALA PERWEEN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222222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222222"/>
                <w:sz w:val="24"/>
                <w:szCs w:val="24"/>
                <w:lang w:eastAsia="en-IN"/>
              </w:rPr>
              <w:t>VINIT VILAS VAIDYA VS. MANJIRI VINIT VAIDYA (2023) SC 194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11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AVRAJIT SANYAL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222222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222222"/>
                <w:sz w:val="24"/>
                <w:szCs w:val="24"/>
                <w:lang w:eastAsia="en-IN"/>
              </w:rPr>
              <w:t>ADITYA LAROIA VS. PARSVNATH DEVELOPERS LTD.  (2016) SCC ONLINE NCDRC 1489: CC NO.263/2015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12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SIMA ROY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222222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222222"/>
                <w:sz w:val="24"/>
                <w:szCs w:val="24"/>
                <w:lang w:eastAsia="en-IN"/>
              </w:rPr>
              <w:t>AFTAB SINGH AND ORS. V. EMAAR MGF LAND LIMITED AND ORS, 2017 SCC ONLINE NCDRC 1614: MANU/CF/0480/2017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13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DIPTA GUHA NEOGI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AIR FRANCE V. O.P. SRIVASTAVA AND ORS, 2018 SCC ONLINE NCDRC 548: MANU/CF/0239/2018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14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TAPASHI ROY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 xml:space="preserve"> AIR INDIA V. GEETIKA SACHDEVA, 2015 SCC ONLINE NCDRC 9: MANU/ CF/0175/2015</w:t>
            </w:r>
          </w:p>
        </w:tc>
      </w:tr>
      <w:tr w:rsidR="001110CF" w:rsidRPr="00843D75" w:rsidTr="00FC3778">
        <w:trPr>
          <w:trHeight w:val="6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15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KRISHMITA CHETTRI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AJAY KAILA V. AIR INDIA LTD, 2008 SCC ONLINE NCDRC 47: [2008] NCDRC 46: (2009) 2 CPJ 204 (NC): MANU/CF/0103/2008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16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ANKITTA ADHIKARI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ALKA SRIVASTAVA V. BASE HOSPITAL, DELHI CANTONMENT, 2015 SCC ONLINE NCDRC 175: MANU/CF/0535/2015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17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NAMRATA SAHA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AMBIENCE INFRASTRUCTURE PVT. LTD. V. AMBIENCE ISLAND APARTMENT OWNERS, 2020 SCC ONLINE SC 1051: (2020) 4 CPJ 40: MANU/ SCOR/18309/2020</w:t>
            </w:r>
          </w:p>
        </w:tc>
      </w:tr>
      <w:tr w:rsidR="001110CF" w:rsidRPr="00843D75" w:rsidTr="00FC3778">
        <w:trPr>
          <w:trHeight w:val="9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18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SRABANI RANI DEY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AMEET LALCHAND SHAH AND OTHERS V. RISHABH ENTERPRISES AND ANOTHER, (2018) 15 SCC 678: (2019) 1 SUPREME COURT CASES (CIV) 308: 2018 SCC ONLINE SC 487: MANU/SC/0501/2018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19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DEBOJYOTI DEB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AMIT SARKAR AND ANOTHER V. PGIMER AND ANOTHER’S, 2015 SCC ONLINE NCDRC 13: MANU/CF/0330/2015</w:t>
            </w:r>
          </w:p>
        </w:tc>
      </w:tr>
      <w:tr w:rsidR="001110CF" w:rsidRPr="00843D75" w:rsidTr="00FC3778">
        <w:trPr>
          <w:trHeight w:val="6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20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TANIA SAHA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ANIL DUTT AND ANOTHER V. VISHESH HOSPITAL, INDORE AND OTHERS, 2016 SCC ONLINE NCDRC 239: MANU/CF/0129/2016</w:t>
            </w:r>
          </w:p>
        </w:tc>
      </w:tr>
      <w:tr w:rsidR="001110CF" w:rsidRPr="00843D75" w:rsidTr="00FC3778">
        <w:trPr>
          <w:trHeight w:val="9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21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HIMANGSHU SINHA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ASHOK KUMAR SINGH V. BIHAR STATE ELECTRICITY BOARD, PATNA AND OTHERS, 2013 SCC ONLINE NCDRC 339: [2013] NCDRC 341: (2013) 3 CPJ 499 (NC): (2013) 2 CPR 520 (NC): MANU/CF/0888/2013</w:t>
            </w:r>
          </w:p>
        </w:tc>
      </w:tr>
      <w:tr w:rsidR="001110CF" w:rsidRPr="00843D75" w:rsidTr="00FC3778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22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BEDIKA PODDAR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AVON BEEJ COMPANY V. ANOOP SINGH, 2020 SCC ONLINE NCDRC 212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23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PAYEL SARKAR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AWDHESH SINGH BHADORIA V. UNION OF INDIA AND OTHERS, 2012 SCC ONLINE MP 6718: MANU/MP/0197/2013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24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NABANKUR NANDY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B.N.M EDUCATIONAL INSTITUTION AND ANR V. KUM AKSHATHA AND ANR, 2016 SCC ONLINE NCDRC 1116: MANU/CF/0736/2016</w:t>
            </w:r>
          </w:p>
        </w:tc>
      </w:tr>
      <w:tr w:rsidR="001110CF" w:rsidRPr="00843D75" w:rsidTr="00FC3778">
        <w:trPr>
          <w:trHeight w:val="6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lastRenderedPageBreak/>
              <w:t>25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LAXMI DAS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BANK OF BARODA V. RANJEET SINGH, 2012 SCC ONLINE NCDRC 626: [2012] NCDRC 626: (2012) 4 CPJ 397 (NC): (2012) 4 CPR 91 (NC): MANU/CF/0491/2012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26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BINAYAK SEN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 xml:space="preserve">NATIONAL INSURANCE COMPANY LTD. V. HINDUSTAN SAFETY GLASS WORKS LTD (2009) 5 SCC 121 </w:t>
            </w:r>
          </w:p>
        </w:tc>
      </w:tr>
      <w:tr w:rsidR="001110CF" w:rsidRPr="00843D75" w:rsidTr="00FC3778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27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MD SOHIL HOSSAIN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GHAZIABAD DEVELOPMENT AUTHORITY V BALBIR SINGH, (2004) 4 SCC 65</w:t>
            </w:r>
          </w:p>
        </w:tc>
      </w:tr>
      <w:tr w:rsidR="001110CF" w:rsidRPr="00843D75" w:rsidTr="00FC3778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28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MITALI ROY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 xml:space="preserve">CHARAN SINGH V HEALING TOUCH HOSPITAL AND ORS (2000) 7 SCC 668 </w:t>
            </w:r>
          </w:p>
        </w:tc>
      </w:tr>
      <w:tr w:rsidR="001110CF" w:rsidRPr="00843D75" w:rsidTr="00FC3778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29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JAYDEB BASAK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222222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222222"/>
                <w:sz w:val="24"/>
                <w:szCs w:val="24"/>
                <w:lang w:eastAsia="en-IN"/>
              </w:rPr>
              <w:t>PRAG ICE AND OIL MILLS V UNION OF INDIA, (1978) 3 SCC 459</w:t>
            </w:r>
          </w:p>
        </w:tc>
      </w:tr>
      <w:tr w:rsidR="001110CF" w:rsidRPr="00843D75" w:rsidTr="00FC3778">
        <w:trPr>
          <w:trHeight w:val="3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30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PRASENJIT DAS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222222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222222"/>
                <w:sz w:val="24"/>
                <w:szCs w:val="24"/>
                <w:lang w:eastAsia="en-IN"/>
              </w:rPr>
              <w:t>R. BANERJEE &amp; ORS VS. H.D. DUBEY &amp; ORS 1992 AIR 1168 1992 SCR (2) 221</w:t>
            </w:r>
          </w:p>
        </w:tc>
      </w:tr>
      <w:tr w:rsidR="001110CF" w:rsidRPr="00843D75" w:rsidTr="00FC3778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31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RANJITA ROY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222222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222222"/>
                <w:sz w:val="24"/>
                <w:szCs w:val="24"/>
                <w:lang w:eastAsia="en-IN"/>
              </w:rPr>
              <w:t>R. BANERJEE &amp; ORS VS. H.D. DUBEY &amp; ORS 1992 AIR 1168 1992 SCR (2) 221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32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PUTUL CHOUBAY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SAMRUDDHI CO-OPERATIVE SOCIETY LTD V MUMBAI MAHALAXMI CONSTRUCTION LTD. 2022 SCC ONLINE SC 35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33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PUJA SINGH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NEW INDIA ASSURANCE COMPANY LIMITED V ABHILASH JEWELLERY [III (2009) CPJ 2 (SC)]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34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MOUMITA CHAKRABORTY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222222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222222"/>
                <w:sz w:val="24"/>
                <w:szCs w:val="24"/>
                <w:lang w:eastAsia="en-IN"/>
              </w:rPr>
              <w:t>KARNATAKA POWER TRANSMISSION CORPORATION V ASHOK IRON WORKS LIMITED (2009) 3 SCC 240</w:t>
            </w:r>
          </w:p>
        </w:tc>
      </w:tr>
      <w:tr w:rsidR="001110CF" w:rsidRPr="00843D75" w:rsidTr="00FC3778">
        <w:trPr>
          <w:trHeight w:val="3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35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ANITA KUMARI YADAV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222222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222222"/>
                <w:sz w:val="24"/>
                <w:szCs w:val="24"/>
                <w:lang w:eastAsia="en-IN"/>
              </w:rPr>
              <w:t>VINIT VILAS VAIDYA VS. MANJIRI VINIT VAIDYA (2023) SC 194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36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ANANYA MISHRA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222222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222222"/>
                <w:sz w:val="24"/>
                <w:szCs w:val="24"/>
                <w:lang w:eastAsia="en-IN"/>
              </w:rPr>
              <w:t>ADITYA LAROIA VS. PARSVNATH DEVELOPERS LTD.  (2016) SCC ONLINE NCDRC 1489: CC NO.263/2015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37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SHRESHTHA TRIPATHI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222222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222222"/>
                <w:sz w:val="24"/>
                <w:szCs w:val="24"/>
                <w:lang w:eastAsia="en-IN"/>
              </w:rPr>
              <w:t>AFTAB SINGH AND ORS. V. EMAAR MGF LAND LIMITED AND ORS, 2017 SCC ONLINE NCDRC 1614: MANU/CF/0480/2017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38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ABHISHEK TIWARI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AIR FRANCE V. O.P. SRIVASTAVA AND ORS, 2018 SCC ONLINE NCDRC 548: MANU/CF/0239/2018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39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GOURAB NATH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 xml:space="preserve"> AIR INDIA V. GEETIKA SACHDEVA, 2015 SCC ONLINE NCDRC 9: MANU/ CF/0175/2015</w:t>
            </w:r>
          </w:p>
        </w:tc>
      </w:tr>
      <w:tr w:rsidR="001110CF" w:rsidRPr="00843D75" w:rsidTr="00FC3778">
        <w:trPr>
          <w:trHeight w:val="6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40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NABANITA SAHA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AJAY KAILA V. AIR INDIA LTD, 2008 SCC ONLINE NCDRC 47: [2008] NCDRC 46: (2009) 2 CPJ 204 (NC): MANU/CF/0103/2008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41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ANIRBAN DEY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ALKA SRIVASTAVA V. BASE HOSPITAL, DELHI CANTONMENT, 2015 SCC ONLINE NCDRC 175: MANU/CF/0535/2015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42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ANKONA CHAKRABORTY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AMBIENCE INFRASTRUCTURE PVT. LTD. V. AMBIENCE ISLAND APARTMENT OWNERS, 2020 SCC ONLINE SC 1051: (2020) 4 CPJ 40: MANU/ SCOR/18309/2020</w:t>
            </w:r>
          </w:p>
        </w:tc>
      </w:tr>
      <w:tr w:rsidR="001110CF" w:rsidRPr="00843D75" w:rsidTr="00FC3778">
        <w:trPr>
          <w:trHeight w:val="9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43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ARIJEET SAHA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AMEET LALCHAND SHAH AND OTHERS V. RISHABH ENTERPRISES AND ANOTHER, (2018) 15 SCC 678: (2019) 1 SUPREME COURT CASES (CIV) 308: 2018 SCC ONLINE SC 487: MANU/SC/0501/2018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44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ARUN TAMANG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AMIT SARKAR AND ANOTHER V. PGIMER AND ANOTHER’S, 2015 SCC ONLINE NCDRC 13: MANU/CF/0330/2015</w:t>
            </w:r>
          </w:p>
        </w:tc>
      </w:tr>
      <w:tr w:rsidR="001110CF" w:rsidRPr="00843D75" w:rsidTr="00FC3778">
        <w:trPr>
          <w:trHeight w:val="6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45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SANKALPA BASU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ANIL DUTT AND ANOTHER V. VISHESH HOSPITAL, INDORE AND OTHERS, 2016 SCC ONLINE NCDRC 239: MANU/CF/0129/2016</w:t>
            </w:r>
          </w:p>
        </w:tc>
      </w:tr>
      <w:tr w:rsidR="001110CF" w:rsidRPr="00843D75" w:rsidTr="00FC3778">
        <w:trPr>
          <w:trHeight w:val="9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46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SIMRAN SINGH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 xml:space="preserve">ASHOK KUMAR SINGH V. BIHAR STATE ELECTRICITY BOARD, PATNA AND OTHERS, 2013 SCC ONLINE NCDRC 339: [2013] NCDRC 341: (2013) 3 CPJ 499 (NC): (2013) 2 CPR 520 (NC): </w:t>
            </w: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lastRenderedPageBreak/>
              <w:t>MANU/CF/0888/2013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lastRenderedPageBreak/>
              <w:t>47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ARKADEEP KANTA BHOWMIK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AVON BEEJ COMPANY V. ANOOP SINGH, 2020 SCC ONLINE NCDRC 212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48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ESHA GHOSH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AWDHESH SINGH BHADORIA V. UNION OF INDIA AND OTHERS, 2012 SCC ONLINE MP 6718: MANU/MP/0197/2013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49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HIMANGSHU BARMAN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B.N.M EDUCATIONAL INSTITUTION AND ANR V. KUM AKSHATHA AND ANR, 2016 SCC ONLINE NCDRC 1116: MANU/CF/0736/2016</w:t>
            </w:r>
          </w:p>
        </w:tc>
      </w:tr>
      <w:tr w:rsidR="001110CF" w:rsidRPr="00843D75" w:rsidTr="00FC3778">
        <w:trPr>
          <w:trHeight w:val="6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50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ANIKET BHUIMALI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BANK OF BARODA V. RANJEET SINGH, 2012 SCC ONLINE NCDRC 626: [2012] NCDRC 626: (2012) 4 CPJ 397 (NC): (2012) 4 CPR 91 (NC): MANU/CF/0491/2012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51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RITTIK SINGHA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 xml:space="preserve">NATIONAL INSURANCE COMPANY LTD. V. HINDUSTAN SAFETY GLASS WORKS LTD (2009) 5 SCC 121 </w:t>
            </w:r>
          </w:p>
        </w:tc>
      </w:tr>
      <w:tr w:rsidR="001110CF" w:rsidRPr="00843D75" w:rsidTr="00FC3778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52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TANUMOY SINHA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GHAZIABAD DEVELOPMENT AUTHORITY V BALBIR SINGH, (2004) 4 SCC 65</w:t>
            </w:r>
          </w:p>
        </w:tc>
      </w:tr>
      <w:tr w:rsidR="001110CF" w:rsidRPr="00843D75" w:rsidTr="00FC3778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53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TWINKLE AGARWAL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 xml:space="preserve">CHARAN SINGH V HEALING TOUCH HOSPITAL AND ORS (2000) 7 SCC 668 </w:t>
            </w:r>
          </w:p>
        </w:tc>
      </w:tr>
      <w:tr w:rsidR="001110CF" w:rsidRPr="00843D75" w:rsidTr="00FC3778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54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PALAK AGARWAL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222222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222222"/>
                <w:sz w:val="24"/>
                <w:szCs w:val="24"/>
                <w:lang w:eastAsia="en-IN"/>
              </w:rPr>
              <w:t>PRAG ICE AND OIL MILLS V UNION OF INDIA, (1978) 3 SCC 459</w:t>
            </w:r>
          </w:p>
        </w:tc>
      </w:tr>
      <w:tr w:rsidR="001110CF" w:rsidRPr="00843D75" w:rsidTr="00FC3778">
        <w:trPr>
          <w:trHeight w:val="3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55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MEHUL MISHRA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222222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222222"/>
                <w:sz w:val="24"/>
                <w:szCs w:val="24"/>
                <w:lang w:eastAsia="en-IN"/>
              </w:rPr>
              <w:t>R. BANERJEE &amp; ORS VS. H.D. DUBEY &amp; ORS 1992 AIR 1168 1992 SCR (2) 221</w:t>
            </w:r>
          </w:p>
        </w:tc>
      </w:tr>
      <w:tr w:rsidR="001110CF" w:rsidRPr="00843D75" w:rsidTr="00FC3778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56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SURAJ PRASAD YADAV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222222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222222"/>
                <w:sz w:val="24"/>
                <w:szCs w:val="24"/>
                <w:lang w:eastAsia="en-IN"/>
              </w:rPr>
              <w:t>R. BANERJEE &amp; ORS VS. H.D. DUBEY &amp; ORS 1992 AIR 1168 1992 SCR (2) 221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57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HARSHIT ATRI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SAMRUDDHI CO-OPERATIVE SOCIETY LTD V MUMBAI MAHALAXMI CONSTRUCTION LTD. 2022 SCC ONLINE SC 35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58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D.B.NEELOTPAL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NEW INDIA ASSURANCE COMPANY LIMITED V ABHILASH JEWELLERY [III (2009) CPJ 2 (SC)]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59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JOYOT CHATTOPADHYAY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222222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222222"/>
                <w:sz w:val="24"/>
                <w:szCs w:val="24"/>
                <w:lang w:eastAsia="en-IN"/>
              </w:rPr>
              <w:t>KARNATAKA POWER TRANSMISSION CORPORATION V ASHOK IRON WORKS LIMITED (2009) 3 SCC 240</w:t>
            </w:r>
          </w:p>
        </w:tc>
      </w:tr>
      <w:tr w:rsidR="001110CF" w:rsidRPr="00843D75" w:rsidTr="00FC3778">
        <w:trPr>
          <w:trHeight w:val="3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60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RAJNISH KUMAR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222222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222222"/>
                <w:sz w:val="24"/>
                <w:szCs w:val="24"/>
                <w:lang w:eastAsia="en-IN"/>
              </w:rPr>
              <w:t>VINIT VILAS VAIDYA VS. MANJIRI VINIT VAIDYA (2023) SC 194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61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MD ZISHAN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222222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222222"/>
                <w:sz w:val="24"/>
                <w:szCs w:val="24"/>
                <w:lang w:eastAsia="en-IN"/>
              </w:rPr>
              <w:t>ADITYA LAROIA VS. PARSVNATH DEVELOPERS LTD.  (2016) SCC ONLINE NCDRC 1489: CC NO.263/2015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62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MD JAMSHED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222222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222222"/>
                <w:sz w:val="24"/>
                <w:szCs w:val="24"/>
                <w:lang w:eastAsia="en-IN"/>
              </w:rPr>
              <w:t>AFTAB SINGH AND ORS. V. EMAAR MGF LAND LIMITED AND ORS, 2017 SCC ONLINE NCDRC 1614: MANU/CF/0480/2017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63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SAHAJAN MIA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AIR FRANCE V. O.P. SRIVASTAVA AND ORS, 2018 SCC ONLINE NCDRC 548: MANU/CF/0239/2018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64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TANUSHREE PRAMANIK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 xml:space="preserve"> AIR INDIA V. GEETIKA SACHDEVA, 2015 SCC ONLINE NCDRC 9: MANU/ CF/0175/2015</w:t>
            </w:r>
          </w:p>
        </w:tc>
      </w:tr>
      <w:tr w:rsidR="001110CF" w:rsidRPr="00843D75" w:rsidTr="00FC3778">
        <w:trPr>
          <w:trHeight w:val="6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65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SHAKYA SINHA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AJAY KAILA V. AIR INDIA LTD, 2008 SCC ONLINE NCDRC 47: [2008] NCDRC 46: (2009) 2 CPJ 204 (NC): MANU/CF/0103/2008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66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SAIKAT RAM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ALKA SRIVASTAVA V. BASE HOSPITAL, DELHI CANTONMENT, 2015 SCC ONLINE NCDRC 175: MANU/CF/0535/2015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67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NIGAM BARMAN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AMBIENCE INFRASTRUCTURE PVT. LTD. V. AMBIENCE ISLAND APARTMENT OWNERS, 2020 SCC ONLINE SC 1051: (2020) 4 CPJ 40: MANU/ SCOR/18309/2020</w:t>
            </w:r>
          </w:p>
        </w:tc>
      </w:tr>
      <w:tr w:rsidR="001110CF" w:rsidRPr="00843D75" w:rsidTr="00FC3778">
        <w:trPr>
          <w:trHeight w:val="9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lastRenderedPageBreak/>
              <w:t>68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DISHA SARKAR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AMEET LALCHAND SHAH AND OTHERS V. RISHABH ENTERPRISES AND ANOTHER, (2018) 15 SCC 678: (2019) 1 SUPREME COURT CASES (CIV) 308: 2018 SCC ONLINE SC 487: MANU/SC/0501/2018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69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DALIA DAS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AMIT SARKAR AND ANOTHER V. PGIMER AND ANOTHER’S, 2015 SCC ONLINE NCDRC 13: MANU/CF/0330/2015</w:t>
            </w:r>
          </w:p>
        </w:tc>
      </w:tr>
      <w:tr w:rsidR="001110CF" w:rsidRPr="00843D75" w:rsidTr="00FC3778">
        <w:trPr>
          <w:trHeight w:val="6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70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PRAMOD MAHATO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ANIL DUTT AND ANOTHER V. VISHESH HOSPITAL, INDORE AND OTHERS, 2016 SCC ONLINE NCDRC 239: MANU/CF/0129/2016</w:t>
            </w:r>
          </w:p>
        </w:tc>
      </w:tr>
      <w:tr w:rsidR="001110CF" w:rsidRPr="00843D75" w:rsidTr="00FC3778">
        <w:trPr>
          <w:trHeight w:val="9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71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APARNA BARMAN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ASHOK KUMAR SINGH V. BIHAR STATE ELECTRICITY BOARD, PATNA AND OTHERS, 2013 SCC ONLINE NCDRC 339: [2013] NCDRC 341: (2013) 3 CPJ 499 (NC): (2013) 2 CPR 520 (NC): MANU/CF/0888/2013</w:t>
            </w:r>
          </w:p>
        </w:tc>
      </w:tr>
      <w:tr w:rsidR="001110CF" w:rsidRPr="00843D75" w:rsidTr="00FC3778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72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AMAR GHOSH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AVON BEEJ COMPANY V. ANOOP SINGH, 2020 SCC ONLINE NCDRC 212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73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RUKSANA PARVIN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AWDHESH SINGH BHADORIA V. UNION OF INDIA AND OTHERS, 2012 SCC ONLINE MP 6718: MANU/MP/0197/2013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74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AMIT ROY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B.N.M EDUCATIONAL INSTITUTION AND ANR V. KUM AKSHATHA AND ANR, 2016 SCC ONLINE NCDRC 1116: MANU/CF/0736/2016</w:t>
            </w:r>
          </w:p>
        </w:tc>
      </w:tr>
      <w:tr w:rsidR="001110CF" w:rsidRPr="00843D75" w:rsidTr="00FC3778">
        <w:trPr>
          <w:trHeight w:val="6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75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IRIN PERVIN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BANK OF BARODA V. RANJEET SINGH, 2012 SCC ONLINE NCDRC 626: [2012] NCDRC 626: (2012) 4 CPJ 397 (NC): (2012) 4 CPR 91 (NC): MANU/CF/0491/2012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76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ROHIT OLI SHARMA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 xml:space="preserve">NATIONAL INSURANCE COMPANY LTD. V. HINDUSTAN SAFETY GLASS WORKS LTD (2009) 5 SCC 121 </w:t>
            </w:r>
          </w:p>
        </w:tc>
      </w:tr>
      <w:tr w:rsidR="001110CF" w:rsidRPr="00843D75" w:rsidTr="00FC3778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77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CHETAN AHIRE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GHAZIABAD DEVELOPMENT AUTHORITY V BALBIR SINGH, (2004) 4 SCC 65</w:t>
            </w:r>
          </w:p>
        </w:tc>
      </w:tr>
      <w:tr w:rsidR="001110CF" w:rsidRPr="00843D75" w:rsidTr="00FC3778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78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BISWADIP PAUL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 xml:space="preserve">CHARAN SINGH V HEALING TOUCH HOSPITAL AND ORS (2000) 7 SCC 668 </w:t>
            </w:r>
          </w:p>
        </w:tc>
      </w:tr>
      <w:tr w:rsidR="001110CF" w:rsidRPr="00843D75" w:rsidTr="00FC3778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79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SUDIPTA PAUL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222222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222222"/>
                <w:sz w:val="24"/>
                <w:szCs w:val="24"/>
                <w:lang w:eastAsia="en-IN"/>
              </w:rPr>
              <w:t>PRAG ICE AND OIL MILLS V UNION OF INDIA, (1978) 3 SCC 459</w:t>
            </w:r>
          </w:p>
        </w:tc>
      </w:tr>
      <w:tr w:rsidR="001110CF" w:rsidRPr="00843D75" w:rsidTr="00FC3778">
        <w:trPr>
          <w:trHeight w:val="3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80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TUHINA PARVIN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222222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222222"/>
                <w:sz w:val="24"/>
                <w:szCs w:val="24"/>
                <w:lang w:eastAsia="en-IN"/>
              </w:rPr>
              <w:t>R. BANERJEE &amp; ORS VS. H.D. DUBEY &amp; ORS 1992 AIR 1168 1992 SCR (2) 221</w:t>
            </w:r>
          </w:p>
        </w:tc>
      </w:tr>
      <w:tr w:rsidR="001110CF" w:rsidRPr="00843D75" w:rsidTr="00FC3778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81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ABHISHEK RAM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222222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222222"/>
                <w:sz w:val="24"/>
                <w:szCs w:val="24"/>
                <w:lang w:eastAsia="en-IN"/>
              </w:rPr>
              <w:t>R. BANERJEE &amp; ORS VS. H.D. DUBEY &amp; ORS 1992 AIR 1168 1992 SCR (2) 221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82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AKASH GUPTA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SAMRUDDHI CO-OPERATIVE SOCIETY LTD V MUMBAI MAHALAXMI CONSTRUCTION LTD. 2022 SCC ONLINE SC 35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83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PRASENJIT SEN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NEW INDIA ASSURANCE COMPANY LIMITED V ABHILASH JEWELLERY [III (2009) CPJ 2 (SC)]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84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RAVI RAJ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222222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222222"/>
                <w:sz w:val="24"/>
                <w:szCs w:val="24"/>
                <w:lang w:eastAsia="en-IN"/>
              </w:rPr>
              <w:t>KARNATAKA POWER TRANSMISSION CORPORATION V ASHOK IRON WORKS LIMITED (2009) 3 SCC 240</w:t>
            </w:r>
          </w:p>
        </w:tc>
      </w:tr>
      <w:tr w:rsidR="001110CF" w:rsidRPr="00843D75" w:rsidTr="00FC3778">
        <w:trPr>
          <w:trHeight w:val="3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85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ANKUR CHACHAN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222222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222222"/>
                <w:sz w:val="24"/>
                <w:szCs w:val="24"/>
                <w:lang w:eastAsia="en-IN"/>
              </w:rPr>
              <w:t>VINIT VILAS VAIDYA VS. MANJIRI VINIT VAIDYA (2023) SC 194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86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PALLAVEE SUMAN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222222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222222"/>
                <w:sz w:val="24"/>
                <w:szCs w:val="24"/>
                <w:lang w:eastAsia="en-IN"/>
              </w:rPr>
              <w:t>ADITYA LAROIA VS. PARSVNATH DEVELOPERS LTD.  (2016) SCC ONLINE NCDRC 1489: CC NO.263/2015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87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SAURAV DUTTA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222222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222222"/>
                <w:sz w:val="24"/>
                <w:szCs w:val="24"/>
                <w:lang w:eastAsia="en-IN"/>
              </w:rPr>
              <w:t>AFTAB SINGH AND ORS. V. EMAAR MGF LAND LIMITED AND ORS, 2017 SCC ONLINE NCDRC 1614: MANU/CF/0480/2017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88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AVIRUP ROY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AIR FRANCE V. O.P. SRIVASTAVA AND ORS, 2018 SCC ONLINE NCDRC 548: MANU/CF/0239/2018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89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ARUNDHATI PAUL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 xml:space="preserve"> AIR INDIA V. GEETIKA SACHDEVA, 2015 SCC ONLINE NCDRC 9: MANU/ CF/0175/2015</w:t>
            </w:r>
          </w:p>
        </w:tc>
      </w:tr>
      <w:tr w:rsidR="001110CF" w:rsidRPr="00843D75" w:rsidTr="00FC3778">
        <w:trPr>
          <w:trHeight w:val="6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lastRenderedPageBreak/>
              <w:t>90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AAFAQUE HUSSAIN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AJAY KAILA V. AIR INDIA LTD, 2008 SCC ONLINE NCDRC 47: [2008] NCDRC 46: (2009) 2 CPJ 204 (NC): MANU/CF/0103/2008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91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SHANTAM BASU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ALKA SRIVASTAVA V. BASE HOSPITAL, DELHI CANTONMENT, 2015 SCC ONLINE NCDRC 175: MANU/CF/0535/2015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92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SONU KUMAR SHARMA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AMBIENCE INFRASTRUCTURE PVT. LTD. V. AMBIENCE ISLAND APARTMENT OWNERS, 2020 SCC ONLINE SC 1051: (2020) 4 CPJ 40: MANU/ SCOR/18309/2020</w:t>
            </w:r>
          </w:p>
        </w:tc>
      </w:tr>
      <w:tr w:rsidR="001110CF" w:rsidRPr="00843D75" w:rsidTr="00FC3778">
        <w:trPr>
          <w:trHeight w:val="9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93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SAHELI GHOSH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AMEET LALCHAND SHAH AND OTHERS V. RISHABH ENTERPRISES AND ANOTHER, (2018) 15 SCC 678: (2019) 1 SUPREME COURT CASES (CIV) 308: 2018 SCC ONLINE SC 487: MANU/SC/0501/2018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94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BISHAL SAHA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AMIT SARKAR AND ANOTHER V. PGIMER AND ANOTHER’S, 2015 SCC ONLINE NCDRC 13: MANU/CF/0330/2015</w:t>
            </w:r>
          </w:p>
        </w:tc>
      </w:tr>
      <w:tr w:rsidR="001110CF" w:rsidRPr="00843D75" w:rsidTr="00FC3778">
        <w:trPr>
          <w:trHeight w:val="6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95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POOJA SINGH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ANIL DUTT AND ANOTHER V. VISHESH HOSPITAL, INDORE AND OTHERS, 2016 SCC ONLINE NCDRC 239: MANU/CF/0129/2016</w:t>
            </w:r>
          </w:p>
        </w:tc>
      </w:tr>
      <w:tr w:rsidR="001110CF" w:rsidRPr="00843D75" w:rsidTr="00FC3778">
        <w:trPr>
          <w:trHeight w:val="9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96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SAHAJAN MAHAMMAD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ASHOK KUMAR SINGH V. BIHAR STATE ELECTRICITY BOARD, PATNA AND OTHERS, 2013 SCC ONLINE NCDRC 339: [2013] NCDRC 341: (2013) 3 CPJ 499 (NC): (2013) 2 CPR 520 (NC): MANU/CF/0888/2013</w:t>
            </w:r>
          </w:p>
        </w:tc>
      </w:tr>
      <w:tr w:rsidR="001110CF" w:rsidRPr="00843D75" w:rsidTr="00FC3778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97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KHEYA BAIDYA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AVON BEEJ COMPANY V. ANOOP SINGH, 2020 SCC ONLINE NCDRC 212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98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RAMZAN ALI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AWDHESH SINGH BHADORIA V. UNION OF INDIA AND OTHERS, 2012 SCC ONLINE MP 6718: MANU/MP/0197/2013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99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RAMA MANDAL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B.N.M EDUCATIONAL INSTITUTION AND ANR V. KUM AKSHATHA AND ANR, 2016 SCC ONLINE NCDRC 1116: MANU/CF/0736/2016</w:t>
            </w:r>
          </w:p>
        </w:tc>
      </w:tr>
      <w:tr w:rsidR="001110CF" w:rsidRPr="00843D75" w:rsidTr="00FC3778">
        <w:trPr>
          <w:trHeight w:val="6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100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RIMJHIM PRASAD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BANK OF BARODA V. RANJEET SINGH, 2012 SCC ONLINE NCDRC 626: [2012] NCDRC 626: (2012) 4 CPJ 397 (NC): (2012) 4 CPR 91 (NC): MANU/CF/0491/2012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101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KINSHUK ROY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 xml:space="preserve">NATIONAL INSURANCE COMPANY LTD. V. HINDUSTAN SAFETY GLASS WORKS LTD (2009) 5 SCC 121 </w:t>
            </w:r>
          </w:p>
        </w:tc>
      </w:tr>
      <w:tr w:rsidR="001110CF" w:rsidRPr="00843D75" w:rsidTr="00FC3778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102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DHRITABRATA SARKAR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GHAZIABAD DEVELOPMENT AUTHORITY V BALBIR SINGH, (2004) 4 SCC 65</w:t>
            </w:r>
          </w:p>
        </w:tc>
      </w:tr>
      <w:tr w:rsidR="001110CF" w:rsidRPr="00843D75" w:rsidTr="00FC3778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103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ADREEJA BAGCHI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 xml:space="preserve">CHARAN SINGH V HEALING TOUCH HOSPITAL AND ORS (2000) 7 SCC 668 </w:t>
            </w:r>
          </w:p>
        </w:tc>
      </w:tr>
      <w:tr w:rsidR="001110CF" w:rsidRPr="00843D75" w:rsidTr="00FC3778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104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POOJA MANDAL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222222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222222"/>
                <w:sz w:val="24"/>
                <w:szCs w:val="24"/>
                <w:lang w:eastAsia="en-IN"/>
              </w:rPr>
              <w:t>PRAG ICE AND OIL MILLS V UNION OF INDIA, (1978) 3 SCC 459</w:t>
            </w:r>
          </w:p>
        </w:tc>
      </w:tr>
      <w:tr w:rsidR="001110CF" w:rsidRPr="00843D75" w:rsidTr="00FC3778">
        <w:trPr>
          <w:trHeight w:val="3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105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SABIR ALI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222222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222222"/>
                <w:sz w:val="24"/>
                <w:szCs w:val="24"/>
                <w:lang w:eastAsia="en-IN"/>
              </w:rPr>
              <w:t>R. BANERJEE &amp; ORS VS. H.D. DUBEY &amp; ORS 1992 AIR 1168 1992 SCR (2) 221</w:t>
            </w:r>
          </w:p>
        </w:tc>
      </w:tr>
      <w:tr w:rsidR="001110CF" w:rsidRPr="00843D75" w:rsidTr="00FC3778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106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ABHANTIKA KHAWAS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222222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222222"/>
                <w:sz w:val="24"/>
                <w:szCs w:val="24"/>
                <w:lang w:eastAsia="en-IN"/>
              </w:rPr>
              <w:t>R. BANERJEE &amp; ORS VS. H.D. DUBEY &amp; ORS 1992 AIR 1168 1992 SCR (2) 221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107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PRAGYAA CHHETRI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SAMRUDDHI CO-OPERATIVE SOCIETY LTD V MUMBAI MAHALAXMI CONSTRUCTION LTD. 2022 SCC ONLINE SC 35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108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RANA GUHA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NEW INDIA ASSURANCE COMPANY LIMITED V ABHILASH JEWELLERY [III (2009) CPJ 2 (SC)]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109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 xml:space="preserve">ANUPAMA ROY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222222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222222"/>
                <w:sz w:val="24"/>
                <w:szCs w:val="24"/>
                <w:lang w:eastAsia="en-IN"/>
              </w:rPr>
              <w:t>KARNATAKA POWER TRANSMISSION CORPORATION V ASHOK IRON WORKS LIMITED (2009) 3 SCC 240</w:t>
            </w:r>
          </w:p>
        </w:tc>
      </w:tr>
      <w:tr w:rsidR="001110CF" w:rsidRPr="00843D75" w:rsidTr="00FC3778">
        <w:trPr>
          <w:trHeight w:val="3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110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SUCHITRA ROY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222222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222222"/>
                <w:sz w:val="24"/>
                <w:szCs w:val="24"/>
                <w:lang w:eastAsia="en-IN"/>
              </w:rPr>
              <w:t>VINIT VILAS VAIDYA VS. MANJIRI VINIT VAIDYA (2023) SC 194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lastRenderedPageBreak/>
              <w:t>111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LIPIKA BARMAN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222222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222222"/>
                <w:sz w:val="24"/>
                <w:szCs w:val="24"/>
                <w:lang w:eastAsia="en-IN"/>
              </w:rPr>
              <w:t>ADITYA LAROIA VS. PARSVNATH DEVELOPERS LTD.  (2016) SCC ONLINE NCDRC 1489: CC NO.263/2015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112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SUBARNA BARMAN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222222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222222"/>
                <w:sz w:val="24"/>
                <w:szCs w:val="24"/>
                <w:lang w:eastAsia="en-IN"/>
              </w:rPr>
              <w:t>AFTAB SINGH AND ORS. V. EMAAR MGF LAND LIMITED AND ORS, 2017 SCC ONLINE NCDRC 1614: MANU/CF/0480/2017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113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ISHA RAI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AIR FRANCE V. O.P. SRIVASTAVA AND ORS, 2018 SCC ONLINE NCDRC 548: MANU/CF/0239/2018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114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POOJA RAJAK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 xml:space="preserve"> AIR INDIA V. GEETIKA SACHDEVA, 2015 SCC ONLINE NCDRC 9: MANU/ CF/0175/2015</w:t>
            </w:r>
          </w:p>
        </w:tc>
      </w:tr>
      <w:tr w:rsidR="001110CF" w:rsidRPr="00843D75" w:rsidTr="00FC3778">
        <w:trPr>
          <w:trHeight w:val="6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115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ADHIRAJ ROY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AJAY KAILA V. AIR INDIA LTD, 2008 SCC ONLINE NCDRC 47: [2008] NCDRC 46: (2009) 2 CPJ 204 (NC): MANU/CF/0103/2008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116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AYAN PAUL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ALKA SRIVASTAVA V. BASE HOSPITAL, DELHI CANTONMENT, 2015 SCC ONLINE NCDRC 175: MANU/CF/0535/2015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117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SOMDATTA SARKAR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AMBIENCE INFRASTRUCTURE PVT. LTD. V. AMBIENCE ISLAND APARTMENT OWNERS, 2020 SCC ONLINE SC 1051: (2020) 4 CPJ 40: MANU/ SCOR/18309/2020</w:t>
            </w:r>
          </w:p>
        </w:tc>
      </w:tr>
      <w:tr w:rsidR="001110CF" w:rsidRPr="00843D75" w:rsidTr="00FC3778">
        <w:trPr>
          <w:trHeight w:val="9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118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UMA BARMAN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AMEET LALCHAND SHAH AND OTHERS V. RISHABH ENTERPRISES AND ANOTHER, (2018) 15 SCC 678: (2019) 1 SUPREME COURT CASES (CIV) 308: 2018 SCC ONLINE SC 487: MANU/SC/0501/2018</w:t>
            </w:r>
          </w:p>
        </w:tc>
      </w:tr>
      <w:tr w:rsidR="001110CF" w:rsidRPr="00843D75" w:rsidTr="00FC3778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 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FF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FF0000"/>
                <w:sz w:val="24"/>
                <w:szCs w:val="24"/>
                <w:lang w:val="en-IN" w:eastAsia="en-IN"/>
              </w:rPr>
              <w:t> 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AMIT SARKAR AND ANOTHER V. PGIMER AND ANOTHER’S, 2015 SCC ONLINE NCDRC 13: MANU/CF/0330/2015</w:t>
            </w:r>
          </w:p>
        </w:tc>
      </w:tr>
      <w:tr w:rsidR="001110CF" w:rsidRPr="00843D75" w:rsidTr="00FC3778">
        <w:trPr>
          <w:trHeight w:val="6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  <w:t> 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FF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FF0000"/>
                <w:sz w:val="24"/>
                <w:szCs w:val="24"/>
                <w:lang w:val="en-IN" w:eastAsia="en-IN"/>
              </w:rPr>
              <w:t> 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0CF" w:rsidRPr="00843D75" w:rsidRDefault="001110CF" w:rsidP="00FC377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IN" w:eastAsia="en-IN"/>
              </w:rPr>
            </w:pPr>
            <w:r w:rsidRPr="00843D7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n-IN"/>
              </w:rPr>
              <w:t>ANIL DUTT AND ANOTHER V. VISHESH HOSPITAL, INDORE AND OTHERS, 2016 SCC ONLINE NCDRC 239: MANU/CF/0129/2016</w:t>
            </w:r>
          </w:p>
        </w:tc>
      </w:tr>
    </w:tbl>
    <w:p w:rsidR="001110CF" w:rsidRPr="00C8135F" w:rsidRDefault="001110CF" w:rsidP="001110C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22718" w:rsidRDefault="00B22718"/>
    <w:sectPr w:rsidR="00B227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233C2"/>
    <w:multiLevelType w:val="multilevel"/>
    <w:tmpl w:val="194233C2"/>
    <w:lvl w:ilvl="0">
      <w:start w:val="1"/>
      <w:numFmt w:val="lowerLetter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shd w:val="clear" w:color="auto" w:fill="auto"/>
        <w:vertAlign w:val="baseline"/>
      </w:rPr>
    </w:lvl>
  </w:abstractNum>
  <w:abstractNum w:abstractNumId="1">
    <w:nsid w:val="1BE13552"/>
    <w:multiLevelType w:val="multilevel"/>
    <w:tmpl w:val="1BE13552"/>
    <w:lvl w:ilvl="0">
      <w:start w:val="1"/>
      <w:numFmt w:val="lowerLetter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AA6"/>
    <w:rsid w:val="001110CF"/>
    <w:rsid w:val="00792AA6"/>
    <w:rsid w:val="00B22718"/>
    <w:rsid w:val="00BD2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0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10CF"/>
    <w:pPr>
      <w:ind w:left="720"/>
      <w:contextualSpacing/>
    </w:pPr>
  </w:style>
  <w:style w:type="table" w:customStyle="1" w:styleId="TableGrid">
    <w:name w:val="TableGrid"/>
    <w:rsid w:val="001110CF"/>
    <w:pPr>
      <w:spacing w:after="0" w:line="240" w:lineRule="auto"/>
    </w:pPr>
    <w:rPr>
      <w:sz w:val="20"/>
      <w:szCs w:val="20"/>
      <w:lang w:val="en-IN" w:eastAsia="en-I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0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10CF"/>
    <w:pPr>
      <w:ind w:left="720"/>
      <w:contextualSpacing/>
    </w:pPr>
  </w:style>
  <w:style w:type="table" w:customStyle="1" w:styleId="TableGrid">
    <w:name w:val="TableGrid"/>
    <w:rsid w:val="001110CF"/>
    <w:pPr>
      <w:spacing w:after="0" w:line="240" w:lineRule="auto"/>
    </w:pPr>
    <w:rPr>
      <w:sz w:val="20"/>
      <w:szCs w:val="20"/>
      <w:lang w:val="en-IN" w:eastAsia="en-I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2150</Words>
  <Characters>12260</Characters>
  <Application>Microsoft Office Word</Application>
  <DocSecurity>0</DocSecurity>
  <Lines>102</Lines>
  <Paragraphs>28</Paragraphs>
  <ScaleCrop>false</ScaleCrop>
  <Company/>
  <LinksUpToDate>false</LinksUpToDate>
  <CharactersWithSpaces>14382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Swarnim</cp:lastModifiedBy>
  <cp:revision>3</cp:revision>
  <dcterms:created xsi:type="dcterms:W3CDTF">2024-03-19T15:47:00Z</dcterms:created>
  <dcterms:modified xsi:type="dcterms:W3CDTF">2024-03-20T04:58:00Z</dcterms:modified>
</cp:coreProperties>
</file>